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8CA1" w14:textId="77777777" w:rsidR="00FD1A99" w:rsidRDefault="00FD1A99" w:rsidP="00DF658D">
      <w:pPr>
        <w:jc w:val="center"/>
        <w:rPr>
          <w:rFonts w:ascii="Times New Roman" w:hAnsi="Times New Roman"/>
          <w:sz w:val="20"/>
          <w:szCs w:val="20"/>
        </w:rPr>
      </w:pPr>
      <w:r w:rsidRPr="00A502F2">
        <w:rPr>
          <w:rFonts w:ascii="Times New Roman" w:hAnsi="Times New Roman"/>
          <w:b/>
          <w:sz w:val="20"/>
          <w:szCs w:val="20"/>
        </w:rPr>
        <w:t>Table</w:t>
      </w:r>
      <w:r w:rsidR="002A3E5D" w:rsidRPr="00A502F2">
        <w:rPr>
          <w:rFonts w:ascii="Times New Roman" w:hAnsi="Times New Roman"/>
          <w:b/>
          <w:sz w:val="20"/>
          <w:szCs w:val="20"/>
          <w:lang w:val="sr-Cyrl-CS"/>
        </w:rPr>
        <w:t xml:space="preserve"> 9.1.</w:t>
      </w:r>
      <w:r w:rsidR="00DF658D">
        <w:rPr>
          <w:rFonts w:ascii="Times New Roman" w:hAnsi="Times New Roman"/>
          <w:b/>
          <w:sz w:val="20"/>
          <w:szCs w:val="20"/>
          <w:lang w:val="sr-Latn-RS"/>
        </w:rPr>
        <w:t xml:space="preserve"> </w:t>
      </w:r>
      <w:r w:rsidRPr="00A502F2">
        <w:rPr>
          <w:rFonts w:ascii="Times New Roman" w:hAnsi="Times New Roman"/>
          <w:sz w:val="20"/>
          <w:szCs w:val="20"/>
        </w:rPr>
        <w:t>Scientific</w:t>
      </w:r>
      <w:r w:rsidRPr="00A502F2">
        <w:rPr>
          <w:rFonts w:ascii="Times New Roman" w:hAnsi="Times New Roman"/>
          <w:sz w:val="20"/>
          <w:szCs w:val="20"/>
          <w:lang w:val="sr-Cyrl-CS"/>
        </w:rPr>
        <w:t xml:space="preserve">, </w:t>
      </w:r>
      <w:r w:rsidRPr="00A502F2">
        <w:rPr>
          <w:rFonts w:ascii="Times New Roman" w:hAnsi="Times New Roman"/>
          <w:sz w:val="20"/>
          <w:szCs w:val="20"/>
        </w:rPr>
        <w:t>artistic and professional qualifications of teacher and teaching engagement</w:t>
      </w:r>
    </w:p>
    <w:p w14:paraId="09DFB763" w14:textId="77777777" w:rsidR="00DF658D" w:rsidRPr="00A502F2" w:rsidRDefault="00DF658D" w:rsidP="00DF658D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528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965"/>
        <w:gridCol w:w="877"/>
        <w:gridCol w:w="1814"/>
        <w:gridCol w:w="747"/>
        <w:gridCol w:w="1073"/>
        <w:gridCol w:w="487"/>
        <w:gridCol w:w="541"/>
        <w:gridCol w:w="2757"/>
        <w:gridCol w:w="1233"/>
      </w:tblGrid>
      <w:tr w:rsidR="00115EC2" w:rsidRPr="00A502F2" w14:paraId="2C1CA780" w14:textId="77777777" w:rsidTr="00DF658D">
        <w:trPr>
          <w:cantSplit/>
          <w:trHeight w:val="340"/>
        </w:trPr>
        <w:tc>
          <w:tcPr>
            <w:tcW w:w="1916" w:type="pct"/>
            <w:gridSpan w:val="4"/>
            <w:shd w:val="clear" w:color="auto" w:fill="F2F2F2" w:themeFill="background1" w:themeFillShade="F2"/>
            <w:vAlign w:val="center"/>
          </w:tcPr>
          <w:p w14:paraId="668AFB99" w14:textId="77777777" w:rsidR="00115EC2" w:rsidRPr="00A502F2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</w:p>
        </w:tc>
        <w:tc>
          <w:tcPr>
            <w:tcW w:w="3084" w:type="pct"/>
            <w:gridSpan w:val="6"/>
            <w:vAlign w:val="center"/>
          </w:tcPr>
          <w:p w14:paraId="7CE303FB" w14:textId="77777777" w:rsidR="00115EC2" w:rsidRPr="00DF658D" w:rsidRDefault="00057D5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F658D">
              <w:rPr>
                <w:rFonts w:ascii="Times New Roman" w:hAnsi="Times New Roman"/>
                <w:b/>
                <w:sz w:val="20"/>
                <w:szCs w:val="20"/>
              </w:rPr>
              <w:t>Ljilja Antić</w:t>
            </w:r>
            <w:r w:rsidR="00DF658D" w:rsidRPr="00DF658D">
              <w:rPr>
                <w:rFonts w:ascii="Times New Roman" w:hAnsi="Times New Roman"/>
                <w:b/>
                <w:sz w:val="20"/>
                <w:szCs w:val="20"/>
              </w:rPr>
              <w:t>, PhD</w:t>
            </w:r>
          </w:p>
        </w:tc>
      </w:tr>
      <w:tr w:rsidR="00115EC2" w:rsidRPr="00A502F2" w14:paraId="2843A08D" w14:textId="77777777" w:rsidTr="00DF658D">
        <w:trPr>
          <w:cantSplit/>
          <w:trHeight w:val="340"/>
        </w:trPr>
        <w:tc>
          <w:tcPr>
            <w:tcW w:w="1916" w:type="pct"/>
            <w:gridSpan w:val="4"/>
            <w:shd w:val="clear" w:color="auto" w:fill="F2F2F2" w:themeFill="background1" w:themeFillShade="F2"/>
            <w:vAlign w:val="center"/>
          </w:tcPr>
          <w:p w14:paraId="6252A1F4" w14:textId="77777777" w:rsidR="00115EC2" w:rsidRPr="00A502F2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>Academic title</w:t>
            </w:r>
          </w:p>
        </w:tc>
        <w:tc>
          <w:tcPr>
            <w:tcW w:w="3084" w:type="pct"/>
            <w:gridSpan w:val="6"/>
            <w:vAlign w:val="center"/>
          </w:tcPr>
          <w:p w14:paraId="171C0049" w14:textId="77777777" w:rsidR="00115EC2" w:rsidRPr="00A502F2" w:rsidRDefault="00057D5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Full Professor</w:t>
            </w:r>
          </w:p>
        </w:tc>
      </w:tr>
      <w:tr w:rsidR="00115EC2" w:rsidRPr="00A502F2" w14:paraId="7F153E40" w14:textId="77777777" w:rsidTr="00DF658D">
        <w:trPr>
          <w:cantSplit/>
          <w:trHeight w:val="340"/>
        </w:trPr>
        <w:tc>
          <w:tcPr>
            <w:tcW w:w="1916" w:type="pct"/>
            <w:gridSpan w:val="4"/>
            <w:shd w:val="clear" w:color="auto" w:fill="F2F2F2" w:themeFill="background1" w:themeFillShade="F2"/>
            <w:vAlign w:val="center"/>
          </w:tcPr>
          <w:p w14:paraId="45730542" w14:textId="77777777" w:rsidR="00115EC2" w:rsidRPr="00A502F2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 w:rsidRPr="00A502F2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 w:rsidRPr="00A502F2">
              <w:rPr>
                <w:rFonts w:ascii="Times New Roman" w:hAnsi="Times New Roman"/>
                <w:b/>
                <w:sz w:val="20"/>
                <w:szCs w:val="20"/>
              </w:rPr>
              <w:t xml:space="preserve"> employing</w:t>
            </w: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A502F2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 w:rsidRPr="00A502F2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84" w:type="pct"/>
            <w:gridSpan w:val="6"/>
            <w:vAlign w:val="center"/>
          </w:tcPr>
          <w:p w14:paraId="689D8C1E" w14:textId="77777777" w:rsidR="00115EC2" w:rsidRPr="00A502F2" w:rsidRDefault="00057D50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Faculty of Economics, University of Niš, since1992.</w:t>
            </w:r>
          </w:p>
        </w:tc>
      </w:tr>
      <w:tr w:rsidR="00115EC2" w:rsidRPr="00A502F2" w14:paraId="597094FD" w14:textId="77777777" w:rsidTr="00DF658D">
        <w:trPr>
          <w:cantSplit/>
          <w:trHeight w:val="340"/>
        </w:trPr>
        <w:tc>
          <w:tcPr>
            <w:tcW w:w="1916" w:type="pct"/>
            <w:gridSpan w:val="4"/>
            <w:shd w:val="clear" w:color="auto" w:fill="F2F2F2" w:themeFill="background1" w:themeFillShade="F2"/>
            <w:vAlign w:val="center"/>
          </w:tcPr>
          <w:p w14:paraId="6D0217E8" w14:textId="77777777" w:rsidR="00115EC2" w:rsidRPr="00A502F2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84" w:type="pct"/>
            <w:gridSpan w:val="6"/>
            <w:vAlign w:val="center"/>
          </w:tcPr>
          <w:p w14:paraId="045C0676" w14:textId="77777777" w:rsidR="00115EC2" w:rsidRPr="00A502F2" w:rsidRDefault="00057D50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2A3E5D" w:rsidRPr="00A502F2" w14:paraId="487C7F30" w14:textId="77777777" w:rsidTr="000A66E1">
        <w:trPr>
          <w:cantSplit/>
          <w:trHeight w:val="206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F10899F" w14:textId="77777777" w:rsidR="002A3E5D" w:rsidRPr="00A502F2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>Academic career</w:t>
            </w:r>
          </w:p>
        </w:tc>
      </w:tr>
      <w:tr w:rsidR="002A3E5D" w:rsidRPr="00A502F2" w14:paraId="69BB8FA6" w14:textId="77777777" w:rsidTr="00DF658D">
        <w:trPr>
          <w:cantSplit/>
          <w:trHeight w:val="340"/>
        </w:trPr>
        <w:tc>
          <w:tcPr>
            <w:tcW w:w="693" w:type="pct"/>
            <w:gridSpan w:val="2"/>
            <w:vAlign w:val="center"/>
          </w:tcPr>
          <w:p w14:paraId="6B2839E3" w14:textId="77777777" w:rsidR="002A3E5D" w:rsidRPr="00A502F2" w:rsidRDefault="002A3E5D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99" w:type="pct"/>
            <w:vAlign w:val="center"/>
          </w:tcPr>
          <w:p w14:paraId="0141B76C" w14:textId="77777777" w:rsidR="002A3E5D" w:rsidRPr="00A502F2" w:rsidRDefault="001935B8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163" w:type="pct"/>
            <w:gridSpan w:val="2"/>
            <w:vAlign w:val="center"/>
          </w:tcPr>
          <w:p w14:paraId="51266ABF" w14:textId="77777777" w:rsidR="002A3E5D" w:rsidRPr="00A502F2" w:rsidRDefault="00AB1BE7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938" w:type="pct"/>
            <w:gridSpan w:val="3"/>
            <w:vAlign w:val="center"/>
          </w:tcPr>
          <w:p w14:paraId="49DA0A4A" w14:textId="77777777" w:rsidR="002A3E5D" w:rsidRPr="00A502F2" w:rsidRDefault="00F12431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806" w:type="pct"/>
            <w:gridSpan w:val="2"/>
            <w:vAlign w:val="center"/>
          </w:tcPr>
          <w:p w14:paraId="4CC98336" w14:textId="77777777" w:rsidR="002A3E5D" w:rsidRPr="00A502F2" w:rsidRDefault="005F58EC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057D50" w:rsidRPr="00A502F2" w14:paraId="26937A80" w14:textId="77777777" w:rsidTr="00DF658D">
        <w:trPr>
          <w:cantSplit/>
          <w:trHeight w:val="340"/>
        </w:trPr>
        <w:tc>
          <w:tcPr>
            <w:tcW w:w="693" w:type="pct"/>
            <w:gridSpan w:val="2"/>
            <w:vAlign w:val="center"/>
          </w:tcPr>
          <w:p w14:paraId="5B82B5C2" w14:textId="77777777" w:rsidR="00057D50" w:rsidRPr="00A502F2" w:rsidRDefault="00057D50" w:rsidP="00DF658D">
            <w:pPr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99" w:type="pct"/>
            <w:vAlign w:val="center"/>
          </w:tcPr>
          <w:p w14:paraId="4083C73E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163" w:type="pct"/>
            <w:gridSpan w:val="2"/>
            <w:vAlign w:val="center"/>
          </w:tcPr>
          <w:p w14:paraId="1A7F615A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938" w:type="pct"/>
            <w:gridSpan w:val="3"/>
            <w:vAlign w:val="center"/>
          </w:tcPr>
          <w:p w14:paraId="23C68CA5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806" w:type="pct"/>
            <w:gridSpan w:val="2"/>
            <w:vAlign w:val="center"/>
          </w:tcPr>
          <w:p w14:paraId="130E4C58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057D50" w:rsidRPr="00A502F2" w14:paraId="59188C9E" w14:textId="77777777" w:rsidTr="00DF658D">
        <w:trPr>
          <w:cantSplit/>
          <w:trHeight w:val="340"/>
        </w:trPr>
        <w:tc>
          <w:tcPr>
            <w:tcW w:w="693" w:type="pct"/>
            <w:gridSpan w:val="2"/>
            <w:vAlign w:val="center"/>
          </w:tcPr>
          <w:p w14:paraId="02CF52A0" w14:textId="77777777" w:rsidR="00057D50" w:rsidRPr="00A502F2" w:rsidRDefault="00057D50" w:rsidP="00DF658D">
            <w:pPr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99" w:type="pct"/>
            <w:vAlign w:val="center"/>
          </w:tcPr>
          <w:p w14:paraId="66A17A99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  <w:tc>
          <w:tcPr>
            <w:tcW w:w="1163" w:type="pct"/>
            <w:gridSpan w:val="2"/>
            <w:vAlign w:val="center"/>
          </w:tcPr>
          <w:p w14:paraId="5BE91B72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938" w:type="pct"/>
            <w:gridSpan w:val="3"/>
            <w:vAlign w:val="center"/>
          </w:tcPr>
          <w:p w14:paraId="18CEC96C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806" w:type="pct"/>
            <w:gridSpan w:val="2"/>
            <w:vAlign w:val="center"/>
          </w:tcPr>
          <w:p w14:paraId="5011E204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057D50" w:rsidRPr="00A502F2" w14:paraId="18886D13" w14:textId="77777777" w:rsidTr="00DF658D">
        <w:trPr>
          <w:cantSplit/>
          <w:trHeight w:val="340"/>
        </w:trPr>
        <w:tc>
          <w:tcPr>
            <w:tcW w:w="693" w:type="pct"/>
            <w:gridSpan w:val="2"/>
            <w:vAlign w:val="center"/>
          </w:tcPr>
          <w:p w14:paraId="1DD76916" w14:textId="77777777" w:rsidR="00057D50" w:rsidRPr="00A502F2" w:rsidRDefault="00057D50" w:rsidP="00DF658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Magister</w:t>
            </w:r>
            <w:r w:rsidRPr="00A502F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degree</w:t>
            </w:r>
          </w:p>
        </w:tc>
        <w:tc>
          <w:tcPr>
            <w:tcW w:w="399" w:type="pct"/>
            <w:vAlign w:val="center"/>
          </w:tcPr>
          <w:p w14:paraId="6BE722BE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1995</w:t>
            </w:r>
          </w:p>
        </w:tc>
        <w:tc>
          <w:tcPr>
            <w:tcW w:w="1163" w:type="pct"/>
            <w:gridSpan w:val="2"/>
            <w:vAlign w:val="center"/>
          </w:tcPr>
          <w:p w14:paraId="1D2CC43E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938" w:type="pct"/>
            <w:gridSpan w:val="3"/>
            <w:vAlign w:val="center"/>
          </w:tcPr>
          <w:p w14:paraId="597143AE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806" w:type="pct"/>
            <w:gridSpan w:val="2"/>
            <w:vAlign w:val="center"/>
          </w:tcPr>
          <w:p w14:paraId="693E5D26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057D50" w:rsidRPr="00A502F2" w14:paraId="080F0EB7" w14:textId="77777777" w:rsidTr="00DF658D">
        <w:trPr>
          <w:cantSplit/>
          <w:trHeight w:val="340"/>
        </w:trPr>
        <w:tc>
          <w:tcPr>
            <w:tcW w:w="693" w:type="pct"/>
            <w:gridSpan w:val="2"/>
            <w:vAlign w:val="center"/>
          </w:tcPr>
          <w:p w14:paraId="44CD2574" w14:textId="77777777" w:rsidR="00057D50" w:rsidRPr="00A502F2" w:rsidRDefault="00057D50" w:rsidP="00DF658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502F2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99" w:type="pct"/>
            <w:vAlign w:val="center"/>
          </w:tcPr>
          <w:p w14:paraId="0D22ABC9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1991</w:t>
            </w:r>
          </w:p>
        </w:tc>
        <w:tc>
          <w:tcPr>
            <w:tcW w:w="1163" w:type="pct"/>
            <w:gridSpan w:val="2"/>
            <w:vAlign w:val="center"/>
          </w:tcPr>
          <w:p w14:paraId="0624ECEE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938" w:type="pct"/>
            <w:gridSpan w:val="3"/>
            <w:vAlign w:val="center"/>
          </w:tcPr>
          <w:p w14:paraId="51A20EB2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806" w:type="pct"/>
            <w:gridSpan w:val="2"/>
            <w:vAlign w:val="center"/>
          </w:tcPr>
          <w:p w14:paraId="511AB142" w14:textId="77777777" w:rsidR="00057D50" w:rsidRPr="00A502F2" w:rsidRDefault="00057D50" w:rsidP="00DF658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3E5D" w:rsidRPr="00A502F2" w14:paraId="51DCDA49" w14:textId="77777777" w:rsidTr="000A66E1">
        <w:trPr>
          <w:cantSplit/>
          <w:trHeight w:val="323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4B43EDF" w14:textId="77777777" w:rsidR="002A3E5D" w:rsidRPr="00A502F2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A502F2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List of courses the teacher has been accredited for in the first or the second degree of studies</w:t>
            </w:r>
          </w:p>
        </w:tc>
      </w:tr>
      <w:tr w:rsidR="0037798E" w:rsidRPr="00A502F2" w14:paraId="4C2730D2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20AF043A" w14:textId="77777777" w:rsidR="002A3E5D" w:rsidRPr="00A502F2" w:rsidRDefault="00050FD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39" w:type="pct"/>
            <w:vAlign w:val="center"/>
          </w:tcPr>
          <w:p w14:paraId="7541F983" w14:textId="77777777" w:rsidR="002A3E5D" w:rsidRPr="00A502F2" w:rsidRDefault="000E206C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62" w:type="pct"/>
            <w:gridSpan w:val="3"/>
            <w:vAlign w:val="center"/>
          </w:tcPr>
          <w:p w14:paraId="7F0E0BA0" w14:textId="77777777" w:rsidR="002A3E5D" w:rsidRPr="00A502F2" w:rsidRDefault="00E564B4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</w:p>
        </w:tc>
        <w:tc>
          <w:tcPr>
            <w:tcW w:w="691" w:type="pct"/>
            <w:gridSpan w:val="2"/>
            <w:vAlign w:val="center"/>
          </w:tcPr>
          <w:p w14:paraId="58E0EED6" w14:textId="77777777" w:rsidR="002A3E5D" w:rsidRPr="00A502F2" w:rsidRDefault="008B1305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854189" w:rsidRPr="00A502F2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496" w:type="pct"/>
            <w:gridSpan w:val="2"/>
            <w:vAlign w:val="center"/>
          </w:tcPr>
          <w:p w14:paraId="48376F5E" w14:textId="77777777" w:rsidR="002A3E5D" w:rsidRPr="00A502F2" w:rsidRDefault="00006AF5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</w:p>
        </w:tc>
        <w:tc>
          <w:tcPr>
            <w:tcW w:w="557" w:type="pct"/>
            <w:vAlign w:val="center"/>
          </w:tcPr>
          <w:p w14:paraId="11B84B02" w14:textId="77777777" w:rsidR="00F12431" w:rsidRPr="00A502F2" w:rsidRDefault="00F12431" w:rsidP="000A66E1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A502F2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662247BE" w14:textId="77777777" w:rsidR="002A3E5D" w:rsidRPr="00A502F2" w:rsidRDefault="00050FD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 w:rsidRPr="00A502F2"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 w:rsidRPr="00A502F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Pr="00A502F2"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057D50" w:rsidRPr="00A502F2" w14:paraId="7AC18927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1688B83E" w14:textId="77777777" w:rsidR="00057D50" w:rsidRPr="00A502F2" w:rsidRDefault="00057D50" w:rsidP="000A66E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14:paraId="1610CEBC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4692</w:t>
            </w:r>
          </w:p>
        </w:tc>
        <w:tc>
          <w:tcPr>
            <w:tcW w:w="1562" w:type="pct"/>
            <w:gridSpan w:val="3"/>
            <w:vAlign w:val="center"/>
          </w:tcPr>
          <w:p w14:paraId="1DD7BC38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Management Accounting</w:t>
            </w:r>
          </w:p>
        </w:tc>
        <w:tc>
          <w:tcPr>
            <w:tcW w:w="691" w:type="pct"/>
            <w:gridSpan w:val="2"/>
            <w:vAlign w:val="center"/>
          </w:tcPr>
          <w:p w14:paraId="785C737A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96" w:type="pct"/>
            <w:gridSpan w:val="2"/>
            <w:vAlign w:val="center"/>
          </w:tcPr>
          <w:p w14:paraId="0DC705EF" w14:textId="77777777" w:rsidR="00057D50" w:rsidRDefault="00950EEF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Economics </w:t>
            </w:r>
            <w:r w:rsidR="00057D50" w:rsidRPr="00A502F2">
              <w:rPr>
                <w:rFonts w:ascii="Times New Roman" w:hAnsi="Times New Roman"/>
                <w:sz w:val="20"/>
                <w:szCs w:val="20"/>
              </w:rPr>
              <w:t>and Management</w:t>
            </w:r>
          </w:p>
          <w:p w14:paraId="273B69FB" w14:textId="77777777" w:rsidR="000A66E1" w:rsidRPr="00A502F2" w:rsidRDefault="000A66E1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557" w:type="pct"/>
            <w:vAlign w:val="center"/>
          </w:tcPr>
          <w:p w14:paraId="2D5D98F4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057D50" w:rsidRPr="00A502F2" w14:paraId="026B9719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6DB78611" w14:textId="77777777" w:rsidR="00057D50" w:rsidRPr="00A502F2" w:rsidRDefault="00057D50" w:rsidP="000A66E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14:paraId="349F1F68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4668</w:t>
            </w:r>
          </w:p>
        </w:tc>
        <w:tc>
          <w:tcPr>
            <w:tcW w:w="1562" w:type="pct"/>
            <w:gridSpan w:val="3"/>
            <w:vAlign w:val="center"/>
          </w:tcPr>
          <w:p w14:paraId="57849B8B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Cost Accounting</w:t>
            </w:r>
          </w:p>
        </w:tc>
        <w:tc>
          <w:tcPr>
            <w:tcW w:w="691" w:type="pct"/>
            <w:gridSpan w:val="2"/>
            <w:vAlign w:val="center"/>
          </w:tcPr>
          <w:p w14:paraId="154FF745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96" w:type="pct"/>
            <w:gridSpan w:val="2"/>
            <w:vAlign w:val="center"/>
          </w:tcPr>
          <w:p w14:paraId="37CDC864" w14:textId="77777777" w:rsidR="000A66E1" w:rsidRDefault="000A66E1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Economics 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and Management</w:t>
            </w:r>
          </w:p>
          <w:p w14:paraId="6C8D7240" w14:textId="77777777" w:rsidR="00057D50" w:rsidRPr="00A502F2" w:rsidRDefault="000A66E1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557" w:type="pct"/>
            <w:vAlign w:val="center"/>
          </w:tcPr>
          <w:p w14:paraId="0964FDDC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057D50" w:rsidRPr="00A502F2" w14:paraId="70AA560D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74905A11" w14:textId="77777777" w:rsidR="00057D50" w:rsidRPr="00A502F2" w:rsidRDefault="00057D50" w:rsidP="000A66E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14:paraId="60DC4306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4669</w:t>
            </w:r>
          </w:p>
        </w:tc>
        <w:tc>
          <w:tcPr>
            <w:tcW w:w="1562" w:type="pct"/>
            <w:gridSpan w:val="3"/>
            <w:vAlign w:val="center"/>
          </w:tcPr>
          <w:p w14:paraId="7D042FE4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Accounting for Financial Institutions</w:t>
            </w:r>
          </w:p>
        </w:tc>
        <w:tc>
          <w:tcPr>
            <w:tcW w:w="691" w:type="pct"/>
            <w:gridSpan w:val="2"/>
            <w:vAlign w:val="center"/>
          </w:tcPr>
          <w:p w14:paraId="24AE418E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96" w:type="pct"/>
            <w:gridSpan w:val="2"/>
            <w:vAlign w:val="center"/>
          </w:tcPr>
          <w:p w14:paraId="4C15A4A6" w14:textId="77777777" w:rsidR="000A66E1" w:rsidRDefault="000A66E1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Economics 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and Management</w:t>
            </w:r>
          </w:p>
          <w:p w14:paraId="755A59C1" w14:textId="77777777" w:rsidR="00057D50" w:rsidRPr="00A502F2" w:rsidRDefault="000A66E1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557" w:type="pct"/>
            <w:vAlign w:val="center"/>
          </w:tcPr>
          <w:p w14:paraId="26323F12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057D50" w:rsidRPr="00A502F2" w14:paraId="644640C3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51B4199F" w14:textId="77777777" w:rsidR="00057D50" w:rsidRPr="00A502F2" w:rsidRDefault="00057D50" w:rsidP="000A66E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14:paraId="0547CDFE" w14:textId="7F1F0C74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7</w:t>
            </w:r>
            <w:r w:rsidR="004F617B">
              <w:rPr>
                <w:rFonts w:ascii="Times New Roman" w:hAnsi="Times New Roman"/>
                <w:sz w:val="20"/>
                <w:szCs w:val="20"/>
              </w:rPr>
              <w:t>5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562" w:type="pct"/>
            <w:gridSpan w:val="3"/>
            <w:vAlign w:val="center"/>
          </w:tcPr>
          <w:p w14:paraId="2EB64BF6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Strategic Management Accounting</w:t>
            </w:r>
          </w:p>
        </w:tc>
        <w:tc>
          <w:tcPr>
            <w:tcW w:w="691" w:type="pct"/>
            <w:gridSpan w:val="2"/>
            <w:vAlign w:val="center"/>
          </w:tcPr>
          <w:p w14:paraId="228CE92C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96" w:type="pct"/>
            <w:gridSpan w:val="2"/>
            <w:vAlign w:val="center"/>
          </w:tcPr>
          <w:p w14:paraId="4EF60483" w14:textId="1B137F39" w:rsidR="00057D50" w:rsidRPr="00A502F2" w:rsidRDefault="000A66E1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Economics 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and Management</w:t>
            </w:r>
          </w:p>
        </w:tc>
        <w:tc>
          <w:tcPr>
            <w:tcW w:w="557" w:type="pct"/>
            <w:vAlign w:val="center"/>
          </w:tcPr>
          <w:p w14:paraId="4F17EF5A" w14:textId="07BC2DCD" w:rsidR="00057D50" w:rsidRPr="00A502F2" w:rsidRDefault="004F617B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057D50" w:rsidRPr="00A502F2" w14:paraId="5B9F1A2C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762F5659" w14:textId="77777777" w:rsidR="00057D50" w:rsidRPr="00A502F2" w:rsidRDefault="00057D50" w:rsidP="000A66E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14:paraId="1110888D" w14:textId="49E3EA24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7</w:t>
            </w:r>
            <w:r w:rsidR="00B1064E">
              <w:rPr>
                <w:rFonts w:ascii="Times New Roman" w:hAnsi="Times New Roman"/>
                <w:sz w:val="20"/>
                <w:szCs w:val="20"/>
              </w:rPr>
              <w:t>5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562" w:type="pct"/>
            <w:gridSpan w:val="3"/>
            <w:vAlign w:val="center"/>
          </w:tcPr>
          <w:p w14:paraId="42533235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Strategic Controlling</w:t>
            </w:r>
          </w:p>
        </w:tc>
        <w:tc>
          <w:tcPr>
            <w:tcW w:w="691" w:type="pct"/>
            <w:gridSpan w:val="2"/>
            <w:vAlign w:val="center"/>
          </w:tcPr>
          <w:p w14:paraId="0CBA02CF" w14:textId="77777777" w:rsidR="00057D50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96" w:type="pct"/>
            <w:gridSpan w:val="2"/>
          </w:tcPr>
          <w:p w14:paraId="570A73B9" w14:textId="77777777" w:rsidR="00057D50" w:rsidRPr="00A502F2" w:rsidRDefault="00950EEF" w:rsidP="000A66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Economics 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and Management</w:t>
            </w:r>
          </w:p>
        </w:tc>
        <w:tc>
          <w:tcPr>
            <w:tcW w:w="557" w:type="pct"/>
          </w:tcPr>
          <w:p w14:paraId="470666B5" w14:textId="77777777" w:rsidR="00057D50" w:rsidRPr="00A502F2" w:rsidRDefault="00057D50" w:rsidP="000A66E1">
            <w:pPr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2A3E5D" w:rsidRPr="00A502F2" w14:paraId="24EB501B" w14:textId="77777777" w:rsidTr="000A66E1">
        <w:trPr>
          <w:cantSplit/>
          <w:trHeight w:val="287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1BC03D2" w14:textId="77777777" w:rsidR="002A3E5D" w:rsidRPr="00A502F2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A502F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 w:rsidRPr="00A502F2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A502F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 w:rsidRPr="00A502F2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 w:rsidRPr="00A502F2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 w:rsidRPr="00A502F2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A502F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057D50" w:rsidRPr="00A502F2" w14:paraId="60FCE5F7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726CD3DB" w14:textId="77777777" w:rsidR="00057D50" w:rsidRPr="00A502F2" w:rsidRDefault="00057D50" w:rsidP="00DF658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5408644E" w14:textId="77777777" w:rsidR="00057D50" w:rsidRPr="00A502F2" w:rsidRDefault="00D74B28" w:rsidP="00057D5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 xml:space="preserve">Novićević, B., Antić, Lj., Stevanović, T., &amp; Novićević Čečević, B. (2026).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Upravljačko</w:t>
            </w:r>
            <w:r w:rsidR="00357AB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računovodstvo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. Ekonomski</w:t>
            </w:r>
            <w:r w:rsidR="00357A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fakultet u Nišu.</w:t>
            </w:r>
          </w:p>
        </w:tc>
      </w:tr>
      <w:tr w:rsidR="00057D50" w:rsidRPr="00A502F2" w14:paraId="5AC84F91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610F2891" w14:textId="77777777" w:rsidR="00057D50" w:rsidRPr="00A502F2" w:rsidRDefault="00057D50" w:rsidP="00DF658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1D943BD6" w14:textId="77777777" w:rsidR="00057D50" w:rsidRPr="00A502F2" w:rsidRDefault="00D74B28" w:rsidP="00057D5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 xml:space="preserve">Antić, Lj., Stevanović, T., &amp; Novićević Čečević, B. (2026).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Računovodstvo</w:t>
            </w:r>
            <w:r w:rsidR="00357AB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finansijskih</w:t>
            </w:r>
            <w:r w:rsidR="00357AB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institucija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. Ekonomski</w:t>
            </w:r>
            <w:r w:rsidR="00357A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fakultet u Nišu.</w:t>
            </w:r>
          </w:p>
        </w:tc>
      </w:tr>
      <w:tr w:rsidR="00057D50" w:rsidRPr="00A502F2" w14:paraId="62D85AB4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51A14AD0" w14:textId="77777777" w:rsidR="00057D50" w:rsidRPr="00A502F2" w:rsidRDefault="00057D50" w:rsidP="00DF658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33BFDEF0" w14:textId="77777777" w:rsidR="00057D50" w:rsidRPr="00A502F2" w:rsidRDefault="00D74B28" w:rsidP="00057D5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 xml:space="preserve">Antić, Lj., Stevanović, T., &amp; Novićević Čečević, B. (2019).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Koncepti</w:t>
            </w:r>
            <w:r w:rsidR="00357AB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obračuna</w:t>
            </w:r>
            <w:r w:rsidR="00357AB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="00357AB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upravljanja</w:t>
            </w:r>
            <w:r w:rsidR="00357AB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troškovima u lean poslovnom</w:t>
            </w:r>
            <w:r w:rsidR="00357AB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okruženju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 xml:space="preserve"> [Monografija]. Ekonomski</w:t>
            </w:r>
            <w:r w:rsidR="00357A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fakultet u Nišu.</w:t>
            </w:r>
          </w:p>
        </w:tc>
      </w:tr>
      <w:tr w:rsidR="00057D50" w:rsidRPr="00A502F2" w14:paraId="717B9A17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211C8A1A" w14:textId="77777777" w:rsidR="00057D50" w:rsidRPr="00A502F2" w:rsidRDefault="00057D50" w:rsidP="00DF658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5EEAD1B3" w14:textId="77777777" w:rsidR="00057D50" w:rsidRPr="00A502F2" w:rsidRDefault="00D74B28" w:rsidP="00057D5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Novićević Čečević, B.</w:t>
            </w:r>
            <w:r w:rsidR="00605D50">
              <w:rPr>
                <w:rFonts w:ascii="Times New Roman" w:hAnsi="Times New Roman"/>
                <w:sz w:val="20"/>
                <w:szCs w:val="20"/>
              </w:rPr>
              <w:t>, Rađenović, T., &amp; Antić, Lj.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 xml:space="preserve"> (2026). Determinants of firm-level sales growth in a transition economy: Panel evidence from Serbian companies.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Journal of East European Management Studies, 31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(2), 46297</w:t>
            </w:r>
          </w:p>
        </w:tc>
      </w:tr>
      <w:tr w:rsidR="00057D50" w:rsidRPr="00A502F2" w14:paraId="61AE7D6A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2DD34AEF" w14:textId="77777777" w:rsidR="00057D50" w:rsidRPr="00A502F2" w:rsidRDefault="00057D50" w:rsidP="00DF658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1DEE7FEE" w14:textId="77777777" w:rsidR="00057D50" w:rsidRPr="00A502F2" w:rsidRDefault="00D74B28" w:rsidP="00057D5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 xml:space="preserve">Novićević Čečević, B., Antić, Lj., &amp; Đorđević, M. (2024). Measuring companies’ business performance in the Republic of Serbia using composite indices.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Facta Universitatis, Series: Economics and Organization, 21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(3), 203–219.</w:t>
            </w:r>
          </w:p>
        </w:tc>
      </w:tr>
      <w:tr w:rsidR="00057D50" w:rsidRPr="00A502F2" w14:paraId="7E1E86E7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7E0E2EEF" w14:textId="77777777" w:rsidR="00057D50" w:rsidRPr="00A502F2" w:rsidRDefault="00057D50" w:rsidP="00DF658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012B8874" w14:textId="77777777" w:rsidR="00057D50" w:rsidRPr="00A502F2" w:rsidRDefault="00D74B28" w:rsidP="00057D5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 xml:space="preserve">Spasić, K., Novićević Čečević, B., &amp; Antić, Lj. (2024). Statistical analysis of the information suitability of cost accounting for strategic and operative management in higher education.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Themes, 62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(3), 333–350.</w:t>
            </w:r>
          </w:p>
        </w:tc>
      </w:tr>
      <w:tr w:rsidR="00057D50" w:rsidRPr="00A502F2" w14:paraId="2AD4A4FD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742A5808" w14:textId="77777777" w:rsidR="00057D50" w:rsidRPr="00A502F2" w:rsidRDefault="00057D50" w:rsidP="00DF658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178029EA" w14:textId="77777777" w:rsidR="00057D50" w:rsidRPr="00A502F2" w:rsidRDefault="00D74B28" w:rsidP="00057D50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20"/>
                <w:szCs w:val="20"/>
                <w:lang w:val="sr-Latn-CS"/>
              </w:rPr>
            </w:pPr>
            <w:r w:rsidRPr="00A502F2">
              <w:rPr>
                <w:rFonts w:ascii="Times New Roman" w:hAnsi="Times New Roman"/>
                <w:b w:val="0"/>
                <w:sz w:val="20"/>
                <w:szCs w:val="20"/>
              </w:rPr>
              <w:t>Antić, Lj., Stevanović, T., &amp;</w:t>
            </w:r>
            <w:r w:rsidR="00357AB2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b w:val="0"/>
                <w:sz w:val="20"/>
                <w:szCs w:val="20"/>
              </w:rPr>
              <w:t>Milenović, J. (2022). Specifičnosti</w:t>
            </w:r>
            <w:r w:rsidR="00357AB2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b w:val="0"/>
                <w:sz w:val="20"/>
                <w:szCs w:val="20"/>
              </w:rPr>
              <w:t>primene</w:t>
            </w:r>
            <w:r w:rsidR="00357AB2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b w:val="0"/>
                <w:sz w:val="20"/>
                <w:szCs w:val="20"/>
              </w:rPr>
              <w:t>obračuna</w:t>
            </w:r>
            <w:r w:rsidR="00357AB2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b w:val="0"/>
                <w:sz w:val="20"/>
                <w:szCs w:val="20"/>
              </w:rPr>
              <w:t>troškova po aktivnostima u zdravstvenim</w:t>
            </w:r>
            <w:r w:rsidR="00357AB2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b w:val="0"/>
                <w:sz w:val="20"/>
                <w:szCs w:val="20"/>
              </w:rPr>
              <w:t>organizacijama u uslovima</w:t>
            </w:r>
            <w:r w:rsidR="00357AB2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b w:val="0"/>
                <w:sz w:val="20"/>
                <w:szCs w:val="20"/>
              </w:rPr>
              <w:t xml:space="preserve">pandemije COVID-19. In </w:t>
            </w:r>
            <w:r w:rsidRPr="00A502F2">
              <w:rPr>
                <w:rFonts w:ascii="Times New Roman" w:hAnsi="Times New Roman"/>
                <w:b w:val="0"/>
                <w:i/>
                <w:iCs/>
                <w:sz w:val="20"/>
                <w:szCs w:val="20"/>
              </w:rPr>
              <w:t>International Scientific Conference Post-pandemic Economic Challenges</w:t>
            </w:r>
            <w:r w:rsidRPr="00A502F2">
              <w:rPr>
                <w:rFonts w:ascii="Times New Roman" w:hAnsi="Times New Roman"/>
                <w:b w:val="0"/>
                <w:sz w:val="20"/>
                <w:szCs w:val="20"/>
              </w:rPr>
              <w:t xml:space="preserve"> (pp. 405–414). Faculty of Economics, University of Niš.</w:t>
            </w:r>
          </w:p>
        </w:tc>
      </w:tr>
      <w:tr w:rsidR="00057D50" w:rsidRPr="00A502F2" w14:paraId="0C0E9EDC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3ACA537B" w14:textId="77777777" w:rsidR="00057D50" w:rsidRPr="00A502F2" w:rsidRDefault="00057D50" w:rsidP="00DF658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7EF159CA" w14:textId="77777777" w:rsidR="00057D50" w:rsidRPr="00A502F2" w:rsidRDefault="00D74B28" w:rsidP="00057D5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Antić, Lj., Stevanović, T., &amp;</w:t>
            </w:r>
            <w:r w:rsidR="00357A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 xml:space="preserve">Milenović, J. (2021). Environmental activity-based costing as an instrument of environmental management accounting.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Economic Outlook, 23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>(1), 53–68.</w:t>
            </w:r>
          </w:p>
        </w:tc>
      </w:tr>
      <w:tr w:rsidR="00057D50" w:rsidRPr="00A502F2" w14:paraId="28DB4C17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27F116CB" w14:textId="77777777" w:rsidR="00057D50" w:rsidRPr="00A502F2" w:rsidRDefault="00057D50" w:rsidP="00DF658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67043E6A" w14:textId="77777777" w:rsidR="00057D50" w:rsidRPr="00A502F2" w:rsidRDefault="00D74B28" w:rsidP="00057D50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A502F2">
              <w:rPr>
                <w:b w:val="0"/>
                <w:bCs w:val="0"/>
                <w:sz w:val="20"/>
                <w:szCs w:val="20"/>
              </w:rPr>
              <w:t>Antić, Lj., Novićević Čečević, B., &amp;</w:t>
            </w:r>
            <w:r w:rsidR="00357AB2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A502F2">
              <w:rPr>
                <w:b w:val="0"/>
                <w:bCs w:val="0"/>
                <w:sz w:val="20"/>
                <w:szCs w:val="20"/>
              </w:rPr>
              <w:t xml:space="preserve">Spasić, K. (2020). Cost accounting and performance measurement with the purpose of increasing the competitiveness of sports organizations. </w:t>
            </w:r>
            <w:r w:rsidRPr="00A502F2">
              <w:rPr>
                <w:b w:val="0"/>
                <w:bCs w:val="0"/>
                <w:i/>
                <w:iCs/>
                <w:sz w:val="20"/>
                <w:szCs w:val="20"/>
              </w:rPr>
              <w:t>Economic Themes, 58</w:t>
            </w:r>
            <w:r w:rsidRPr="00A502F2">
              <w:rPr>
                <w:b w:val="0"/>
                <w:bCs w:val="0"/>
                <w:sz w:val="20"/>
                <w:szCs w:val="20"/>
              </w:rPr>
              <w:t>(2), 235–253.</w:t>
            </w:r>
          </w:p>
        </w:tc>
      </w:tr>
      <w:tr w:rsidR="00057D50" w:rsidRPr="00A502F2" w14:paraId="7666C9B2" w14:textId="77777777" w:rsidTr="00DF658D">
        <w:trPr>
          <w:cantSplit/>
          <w:trHeight w:val="340"/>
        </w:trPr>
        <w:tc>
          <w:tcPr>
            <w:tcW w:w="255" w:type="pct"/>
            <w:vAlign w:val="center"/>
          </w:tcPr>
          <w:p w14:paraId="0002D132" w14:textId="77777777" w:rsidR="00057D50" w:rsidRPr="00A502F2" w:rsidRDefault="00057D50" w:rsidP="00DF658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07201F8B" w14:textId="77777777" w:rsidR="00057D50" w:rsidRPr="00A502F2" w:rsidRDefault="00D74B28" w:rsidP="00057D5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Antić, Lj., Novićević Čečević, B., &amp;</w:t>
            </w:r>
            <w:r w:rsidR="00357A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 xml:space="preserve">Spasić, K. (2018). The (no)alignment of costing and enterprise management concepts with lean business concept. In </w:t>
            </w:r>
            <w:r w:rsidRPr="00A502F2">
              <w:rPr>
                <w:rFonts w:ascii="Times New Roman" w:hAnsi="Times New Roman"/>
                <w:i/>
                <w:iCs/>
                <w:sz w:val="20"/>
                <w:szCs w:val="20"/>
              </w:rPr>
              <w:t>Contemporary Issues in Economics, Business and Management – EBM 2018</w:t>
            </w:r>
            <w:r w:rsidRPr="00A502F2">
              <w:rPr>
                <w:rFonts w:ascii="Times New Roman" w:hAnsi="Times New Roman"/>
                <w:sz w:val="20"/>
                <w:szCs w:val="20"/>
              </w:rPr>
              <w:t xml:space="preserve"> (pp. 383–391). Faculty of Economics, University of Kragujevac.</w:t>
            </w:r>
          </w:p>
        </w:tc>
      </w:tr>
      <w:tr w:rsidR="00706EE9" w:rsidRPr="00A502F2" w14:paraId="2C906B6D" w14:textId="77777777" w:rsidTr="000A66E1">
        <w:trPr>
          <w:cantSplit/>
          <w:trHeight w:val="161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054B429" w14:textId="77777777" w:rsidR="00706EE9" w:rsidRPr="00A502F2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A502F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A502F2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A502F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 w:rsidRPr="00A502F2"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A502F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scientificand professional activities</w:t>
            </w:r>
          </w:p>
        </w:tc>
      </w:tr>
      <w:tr w:rsidR="00706EE9" w:rsidRPr="00A502F2" w14:paraId="31AA60CB" w14:textId="77777777" w:rsidTr="00DF658D">
        <w:trPr>
          <w:cantSplit/>
          <w:trHeight w:val="340"/>
        </w:trPr>
        <w:tc>
          <w:tcPr>
            <w:tcW w:w="1092" w:type="pct"/>
            <w:gridSpan w:val="3"/>
            <w:vAlign w:val="center"/>
          </w:tcPr>
          <w:p w14:paraId="3B7608F8" w14:textId="77777777" w:rsidR="00706EE9" w:rsidRPr="00A502F2" w:rsidRDefault="00706EE9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908" w:type="pct"/>
            <w:gridSpan w:val="7"/>
            <w:vAlign w:val="center"/>
          </w:tcPr>
          <w:p w14:paraId="3A42D9CD" w14:textId="77777777" w:rsidR="00706EE9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706EE9" w:rsidRPr="00A502F2" w14:paraId="37387EAC" w14:textId="77777777" w:rsidTr="00DF658D">
        <w:trPr>
          <w:cantSplit/>
          <w:trHeight w:val="340"/>
        </w:trPr>
        <w:tc>
          <w:tcPr>
            <w:tcW w:w="1092" w:type="pct"/>
            <w:gridSpan w:val="3"/>
            <w:vAlign w:val="center"/>
          </w:tcPr>
          <w:p w14:paraId="705024FC" w14:textId="77777777" w:rsidR="00706EE9" w:rsidRPr="00A502F2" w:rsidRDefault="00706EE9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A502F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908" w:type="pct"/>
            <w:gridSpan w:val="7"/>
            <w:vAlign w:val="center"/>
          </w:tcPr>
          <w:p w14:paraId="4DA7BE33" w14:textId="77777777" w:rsidR="00706EE9" w:rsidRPr="00A502F2" w:rsidRDefault="00057D50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06EE9" w:rsidRPr="00A502F2" w14:paraId="05BA4166" w14:textId="77777777" w:rsidTr="00DF658D">
        <w:trPr>
          <w:cantSplit/>
          <w:trHeight w:val="340"/>
        </w:trPr>
        <w:tc>
          <w:tcPr>
            <w:tcW w:w="1092" w:type="pct"/>
            <w:gridSpan w:val="3"/>
            <w:vAlign w:val="center"/>
          </w:tcPr>
          <w:p w14:paraId="0D6065A7" w14:textId="77777777" w:rsidR="00706EE9" w:rsidRPr="00A502F2" w:rsidRDefault="00706EE9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638" w:type="pct"/>
            <w:gridSpan w:val="3"/>
            <w:vAlign w:val="center"/>
          </w:tcPr>
          <w:p w14:paraId="462870FD" w14:textId="77777777" w:rsidR="00706EE9" w:rsidRPr="00A502F2" w:rsidRDefault="00706EE9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057D50" w:rsidRPr="00A502F2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2269" w:type="pct"/>
            <w:gridSpan w:val="4"/>
            <w:vAlign w:val="center"/>
          </w:tcPr>
          <w:p w14:paraId="18837207" w14:textId="77777777" w:rsidR="00706EE9" w:rsidRPr="00A502F2" w:rsidRDefault="00706EE9" w:rsidP="000A66E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502F2">
              <w:rPr>
                <w:rFonts w:ascii="Times New Roman" w:hAnsi="Times New Roman"/>
                <w:sz w:val="20"/>
                <w:szCs w:val="20"/>
              </w:rPr>
              <w:t>International</w:t>
            </w:r>
          </w:p>
        </w:tc>
      </w:tr>
      <w:tr w:rsidR="00706EE9" w:rsidRPr="00A502F2" w14:paraId="46C4B4F6" w14:textId="77777777" w:rsidTr="00DF658D">
        <w:trPr>
          <w:cantSplit/>
          <w:trHeight w:val="340"/>
        </w:trPr>
        <w:tc>
          <w:tcPr>
            <w:tcW w:w="1092" w:type="pct"/>
            <w:gridSpan w:val="3"/>
            <w:vAlign w:val="center"/>
          </w:tcPr>
          <w:p w14:paraId="556BAB23" w14:textId="77777777" w:rsidR="00706EE9" w:rsidRPr="00A502F2" w:rsidRDefault="00706EE9" w:rsidP="000A66E1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A502F2"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</w:p>
        </w:tc>
        <w:tc>
          <w:tcPr>
            <w:tcW w:w="3908" w:type="pct"/>
            <w:gridSpan w:val="7"/>
            <w:vAlign w:val="center"/>
          </w:tcPr>
          <w:p w14:paraId="1E9149B0" w14:textId="77777777" w:rsidR="00706EE9" w:rsidRPr="00A502F2" w:rsidRDefault="00706EE9" w:rsidP="000A66E1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</w:p>
        </w:tc>
      </w:tr>
    </w:tbl>
    <w:p w14:paraId="035F1AE9" w14:textId="77777777" w:rsidR="002A3E5D" w:rsidRPr="00A502F2" w:rsidRDefault="002A3E5D" w:rsidP="00874AAD">
      <w:pPr>
        <w:rPr>
          <w:rFonts w:ascii="Times New Roman" w:hAnsi="Times New Roman"/>
          <w:sz w:val="20"/>
          <w:szCs w:val="20"/>
        </w:rPr>
      </w:pPr>
    </w:p>
    <w:sectPr w:rsidR="002A3E5D" w:rsidRPr="00A502F2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57D50"/>
    <w:rsid w:val="000A66E1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57AB2"/>
    <w:rsid w:val="0037798E"/>
    <w:rsid w:val="00390145"/>
    <w:rsid w:val="003F56EC"/>
    <w:rsid w:val="00411886"/>
    <w:rsid w:val="00434180"/>
    <w:rsid w:val="00436AF0"/>
    <w:rsid w:val="004F617B"/>
    <w:rsid w:val="005014E4"/>
    <w:rsid w:val="00525BBC"/>
    <w:rsid w:val="005560DD"/>
    <w:rsid w:val="005561B1"/>
    <w:rsid w:val="005A07D1"/>
    <w:rsid w:val="005E3062"/>
    <w:rsid w:val="005F58EC"/>
    <w:rsid w:val="00602644"/>
    <w:rsid w:val="00605D50"/>
    <w:rsid w:val="0062619C"/>
    <w:rsid w:val="00642F4A"/>
    <w:rsid w:val="00644033"/>
    <w:rsid w:val="006478D8"/>
    <w:rsid w:val="006704C5"/>
    <w:rsid w:val="006C358C"/>
    <w:rsid w:val="00706EE9"/>
    <w:rsid w:val="007111A5"/>
    <w:rsid w:val="00755131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50EEF"/>
    <w:rsid w:val="009800E9"/>
    <w:rsid w:val="009B1084"/>
    <w:rsid w:val="00A20286"/>
    <w:rsid w:val="00A45D93"/>
    <w:rsid w:val="00A46074"/>
    <w:rsid w:val="00A46902"/>
    <w:rsid w:val="00A502F2"/>
    <w:rsid w:val="00AA1332"/>
    <w:rsid w:val="00AB1BE7"/>
    <w:rsid w:val="00AC123A"/>
    <w:rsid w:val="00B1064E"/>
    <w:rsid w:val="00B509F2"/>
    <w:rsid w:val="00B674C0"/>
    <w:rsid w:val="00B748D6"/>
    <w:rsid w:val="00BC0D62"/>
    <w:rsid w:val="00C35213"/>
    <w:rsid w:val="00C3536A"/>
    <w:rsid w:val="00C47646"/>
    <w:rsid w:val="00C47BF5"/>
    <w:rsid w:val="00CE4CD8"/>
    <w:rsid w:val="00D21F12"/>
    <w:rsid w:val="00D2373B"/>
    <w:rsid w:val="00D23C28"/>
    <w:rsid w:val="00D27D4F"/>
    <w:rsid w:val="00D35390"/>
    <w:rsid w:val="00D67077"/>
    <w:rsid w:val="00D74B28"/>
    <w:rsid w:val="00DC58ED"/>
    <w:rsid w:val="00DF658D"/>
    <w:rsid w:val="00E13817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862ED"/>
  <w15:docId w15:val="{E22AA922-46F3-4075-AFF8-BC2EC28B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10</cp:revision>
  <cp:lastPrinted>2026-04-16T11:04:00Z</cp:lastPrinted>
  <dcterms:created xsi:type="dcterms:W3CDTF">2026-05-27T07:34:00Z</dcterms:created>
  <dcterms:modified xsi:type="dcterms:W3CDTF">2026-08-26T10:55:00Z</dcterms:modified>
</cp:coreProperties>
</file>